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0E6" w:rsidRPr="005710E6" w:rsidRDefault="005710E6" w:rsidP="005710E6">
      <w:pPr>
        <w:rPr>
          <w:i/>
        </w:rPr>
      </w:pPr>
      <w:r w:rsidRPr="005710E6">
        <w:rPr>
          <w:i/>
        </w:rPr>
        <w:t>Приложение №2</w:t>
      </w:r>
    </w:p>
    <w:p w:rsidR="005710E6" w:rsidRPr="005710E6" w:rsidRDefault="005710E6" w:rsidP="005710E6">
      <w:pPr>
        <w:rPr>
          <w:b/>
        </w:rPr>
      </w:pPr>
      <w:r w:rsidRPr="005710E6">
        <w:rPr>
          <w:b/>
        </w:rPr>
        <w:t>Ключевые направления и темы творческих работ*</w:t>
      </w:r>
    </w:p>
    <w:p w:rsidR="005710E6" w:rsidRPr="005710E6" w:rsidRDefault="005710E6" w:rsidP="005710E6">
      <w:pPr>
        <w:rPr>
          <w:b/>
        </w:rPr>
      </w:pPr>
      <w:r w:rsidRPr="005710E6">
        <w:rPr>
          <w:b/>
        </w:rPr>
        <w:t>I.</w:t>
      </w:r>
      <w:r w:rsidRPr="005710E6">
        <w:t xml:space="preserve"> </w:t>
      </w:r>
      <w:r w:rsidRPr="005710E6">
        <w:rPr>
          <w:b/>
        </w:rPr>
        <w:t>Священное Писание как основание русской литературы.</w:t>
      </w:r>
    </w:p>
    <w:p w:rsidR="005710E6" w:rsidRPr="005710E6" w:rsidRDefault="005710E6" w:rsidP="005710E6">
      <w:r w:rsidRPr="005710E6">
        <w:t xml:space="preserve">Образ Евангелия в творчестве русских писателей. Евангельские мотивы в классических произведениях. Стихотворное переложение псалмов в русской поэзии. История Церкви и жития святых как основа для литературного творчества. </w:t>
      </w:r>
    </w:p>
    <w:p w:rsidR="005710E6" w:rsidRPr="005710E6" w:rsidRDefault="005710E6" w:rsidP="005710E6">
      <w:r w:rsidRPr="005710E6">
        <w:rPr>
          <w:i/>
        </w:rPr>
        <w:t>Священное Писание издавна стало источником вдохновения многих русских писателей и поэтов. В нем, независимо от глубины своей веры, писатели заимствовали образы и сюжеты для своих художественных посланий. Библейским героям в русской литературе посвящены отдельные произведения, в которых авторы стремятся осмыслить поступки  героев священных текстов, особым образом поэтизировать  образы или передать глубину  их нравственного падения. Порой, чтобы правильно понять то или иное произведение русской классики, нужно его изучать с Библией и Евангелием в руках.</w:t>
      </w:r>
    </w:p>
    <w:p w:rsidR="005710E6" w:rsidRPr="005710E6" w:rsidRDefault="005710E6" w:rsidP="005710E6">
      <w:pPr>
        <w:rPr>
          <w:b/>
        </w:rPr>
      </w:pPr>
    </w:p>
    <w:p w:rsidR="005710E6" w:rsidRPr="005710E6" w:rsidRDefault="005710E6" w:rsidP="005710E6">
      <w:pPr>
        <w:rPr>
          <w:b/>
        </w:rPr>
      </w:pPr>
      <w:r w:rsidRPr="005710E6">
        <w:rPr>
          <w:b/>
        </w:rPr>
        <w:t>II.</w:t>
      </w:r>
      <w:r w:rsidRPr="005710E6">
        <w:t xml:space="preserve"> </w:t>
      </w:r>
      <w:r w:rsidRPr="005710E6">
        <w:rPr>
          <w:b/>
        </w:rPr>
        <w:t>Образы Святой Руси.</w:t>
      </w:r>
    </w:p>
    <w:p w:rsidR="005710E6" w:rsidRPr="005710E6" w:rsidRDefault="005710E6" w:rsidP="005710E6">
      <w:pPr>
        <w:rPr>
          <w:b/>
        </w:rPr>
      </w:pPr>
      <w:r w:rsidRPr="005710E6">
        <w:t xml:space="preserve">Крещение Руси. Особенности формирования духовных основ русской культуры. Духовное единство русского мира. Собирание земель и их защита. Духовный идеал князя-миссионера. Образ благоверного князя в русской литературе и в народном творчестве. Одухотворение Руси, испытание народной веры. Православие – образ жизни и духовная основа мировоззрения русского человека. Образ аскета и духовного защитника всея Руси. Преподобный Сергий – основатель Свято-Троицкой Сергиевой Лавры, духовного оплота Святой Руси. Святые страстотерпцы и </w:t>
      </w:r>
      <w:proofErr w:type="spellStart"/>
      <w:r w:rsidRPr="005710E6">
        <w:t>новомученики</w:t>
      </w:r>
      <w:proofErr w:type="spellEnd"/>
      <w:r w:rsidRPr="005710E6">
        <w:t xml:space="preserve"> Русской Церкви. Святость древней Руси и подвижники нашего времени.</w:t>
      </w:r>
    </w:p>
    <w:p w:rsidR="005710E6" w:rsidRPr="005710E6" w:rsidRDefault="005710E6" w:rsidP="005710E6">
      <w:pPr>
        <w:rPr>
          <w:i/>
        </w:rPr>
      </w:pPr>
      <w:r w:rsidRPr="005710E6">
        <w:rPr>
          <w:i/>
        </w:rPr>
        <w:t xml:space="preserve">Едва ли найдется в русской истории имя более значимое, чем имя киевского князя Владимира Святого, Крестителя Руси, 1000-летие со </w:t>
      </w:r>
      <w:proofErr w:type="gramStart"/>
      <w:r w:rsidRPr="005710E6">
        <w:rPr>
          <w:i/>
        </w:rPr>
        <w:t>дня</w:t>
      </w:r>
      <w:proofErr w:type="gramEnd"/>
      <w:r w:rsidRPr="005710E6">
        <w:rPr>
          <w:i/>
        </w:rPr>
        <w:t xml:space="preserve"> преставления которого наступит в 2015 году. Уже древнерусские книжники называли его Равноапостольным, ибо подвиг князя Владимира вполне соизмерим с апостольским: великая страна, Русь его стараниями освящена была светом христианской веры. Его усилиями Русская земля приняла православие, и это событие предопределило весь ход нашей дальнейшей истории.</w:t>
      </w:r>
    </w:p>
    <w:p w:rsidR="005710E6" w:rsidRPr="005710E6" w:rsidRDefault="005710E6" w:rsidP="005710E6">
      <w:pPr>
        <w:rPr>
          <w:i/>
        </w:rPr>
      </w:pPr>
      <w:r w:rsidRPr="005710E6">
        <w:rPr>
          <w:i/>
        </w:rPr>
        <w:t xml:space="preserve">Преподобный Сергий Радонежский стал подлинным «светильником» для современников и потомков, человеком, сумевшим подчинить всю свою жизнь евангельским заповедям любви и единомыслия. Избегая искуса судить и </w:t>
      </w:r>
      <w:proofErr w:type="spellStart"/>
      <w:r w:rsidRPr="005710E6">
        <w:rPr>
          <w:i/>
        </w:rPr>
        <w:t>назидать</w:t>
      </w:r>
      <w:proofErr w:type="spellEnd"/>
      <w:r w:rsidRPr="005710E6">
        <w:rPr>
          <w:i/>
        </w:rPr>
        <w:t>, он учил даже не столько словом, сколько своим образом жизни, своим отношением к окружающим. Современники уже при жизни преподобного Сергия Радонежского рассматривали его как воплощенный в реальном человеке символ единства Руси.</w:t>
      </w:r>
    </w:p>
    <w:p w:rsidR="005710E6" w:rsidRPr="005710E6" w:rsidRDefault="005710E6" w:rsidP="005710E6">
      <w:pPr>
        <w:rPr>
          <w:i/>
        </w:rPr>
      </w:pPr>
      <w:r w:rsidRPr="005710E6">
        <w:rPr>
          <w:i/>
        </w:rPr>
        <w:t>Просветительские идеи преподобного Сергия, его заветы, по образному выражению историка В.О. Ключевского, были положены «в живую душу народа», стали частью нашего национального достояния.</w:t>
      </w:r>
    </w:p>
    <w:p w:rsidR="005710E6" w:rsidRPr="005710E6" w:rsidRDefault="005710E6" w:rsidP="005710E6">
      <w:pPr>
        <w:rPr>
          <w:b/>
        </w:rPr>
      </w:pPr>
      <w:r w:rsidRPr="005710E6">
        <w:rPr>
          <w:b/>
        </w:rPr>
        <w:t>III. Творчество писателей-классиков и духовные основы русской культуры.</w:t>
      </w:r>
    </w:p>
    <w:p w:rsidR="005710E6" w:rsidRPr="005710E6" w:rsidRDefault="005710E6" w:rsidP="005710E6">
      <w:pPr>
        <w:rPr>
          <w:b/>
        </w:rPr>
      </w:pPr>
    </w:p>
    <w:p w:rsidR="005710E6" w:rsidRPr="005710E6" w:rsidRDefault="005710E6" w:rsidP="005710E6">
      <w:r w:rsidRPr="005710E6">
        <w:t>Образы Святой Руси в классических произведениях. Церковь и церковность в жизни народа. Тихое сияние святости в образах простых русских людей. Образ молитвы в поэтических произведениях золотого и серебряного века. Юродство на Руси и «лишние люди» в творчестве русских писателей-классиков. «Откуда есть пошла Русская земля» – исторические мотивы в классической литературе. Творчество духовных писателей-классиков: Святителя Феофана Затворника, Святителя Тихона Задонского, Святителя Иннокентия (Вениаминова). Этюды русской православной жизни.</w:t>
      </w:r>
    </w:p>
    <w:p w:rsidR="005710E6" w:rsidRPr="005710E6" w:rsidRDefault="005710E6" w:rsidP="005710E6">
      <w:pPr>
        <w:rPr>
          <w:i/>
        </w:rPr>
      </w:pPr>
      <w:r w:rsidRPr="005710E6">
        <w:rPr>
          <w:i/>
        </w:rPr>
        <w:t>Русская классическая литература полно и емко выразила национальные идеалы, строй веры русского народа. Центральная идея русских писателей-классиков – это осмысление представления о святости как «высшем идеале» присущем народному, национальному взгляду на жизнь.</w:t>
      </w:r>
    </w:p>
    <w:p w:rsidR="005710E6" w:rsidRPr="005710E6" w:rsidRDefault="005710E6" w:rsidP="005710E6">
      <w:pPr>
        <w:rPr>
          <w:i/>
        </w:rPr>
      </w:pPr>
      <w:r w:rsidRPr="005710E6">
        <w:rPr>
          <w:i/>
        </w:rPr>
        <w:t>Неразрывность связи русской классической литературы с православием очевидна: православие является духовным ядром русской культуры.</w:t>
      </w:r>
    </w:p>
    <w:p w:rsidR="005710E6" w:rsidRPr="005710E6" w:rsidRDefault="005710E6" w:rsidP="005710E6">
      <w:pPr>
        <w:rPr>
          <w:i/>
        </w:rPr>
      </w:pPr>
      <w:r w:rsidRPr="005710E6">
        <w:rPr>
          <w:i/>
        </w:rPr>
        <w:t xml:space="preserve">Творчество Ивана Сергеевича </w:t>
      </w:r>
      <w:proofErr w:type="spellStart"/>
      <w:r w:rsidRPr="005710E6">
        <w:rPr>
          <w:i/>
        </w:rPr>
        <w:t>Шмелёва</w:t>
      </w:r>
      <w:proofErr w:type="spellEnd"/>
      <w:r w:rsidRPr="005710E6">
        <w:rPr>
          <w:i/>
        </w:rPr>
        <w:t xml:space="preserve"> занимает особое место в русской литературе. Оно глубоко национально по содержанию. Иван Сергеевич является основоположником направления в литературе, которое условно можно назвать «духовно-художественная проза». Все творческое наследие И.С. </w:t>
      </w:r>
      <w:proofErr w:type="spellStart"/>
      <w:r w:rsidRPr="005710E6">
        <w:rPr>
          <w:i/>
        </w:rPr>
        <w:t>Шмелёва</w:t>
      </w:r>
      <w:proofErr w:type="spellEnd"/>
      <w:r w:rsidRPr="005710E6">
        <w:rPr>
          <w:i/>
        </w:rPr>
        <w:t xml:space="preserve"> проникнуто любовью к Родине, к её истокам, к вере и традициям своего народа.</w:t>
      </w:r>
    </w:p>
    <w:p w:rsidR="005710E6" w:rsidRPr="005710E6" w:rsidRDefault="005710E6" w:rsidP="005710E6">
      <w:pPr>
        <w:rPr>
          <w:b/>
        </w:rPr>
      </w:pPr>
    </w:p>
    <w:p w:rsidR="005710E6" w:rsidRPr="005710E6" w:rsidRDefault="005710E6" w:rsidP="005710E6">
      <w:pPr>
        <w:rPr>
          <w:b/>
        </w:rPr>
      </w:pPr>
      <w:r w:rsidRPr="005710E6">
        <w:rPr>
          <w:b/>
        </w:rPr>
        <w:t>IV. Творчество писателей – Лауреатов Патриаршей литературной премии.</w:t>
      </w:r>
    </w:p>
    <w:p w:rsidR="005710E6" w:rsidRPr="005710E6" w:rsidRDefault="005710E6" w:rsidP="005710E6">
      <w:pPr>
        <w:rPr>
          <w:b/>
        </w:rPr>
      </w:pPr>
    </w:p>
    <w:p w:rsidR="005710E6" w:rsidRPr="005710E6" w:rsidRDefault="005710E6" w:rsidP="005710E6">
      <w:pPr>
        <w:rPr>
          <w:i/>
        </w:rPr>
      </w:pPr>
      <w:r w:rsidRPr="005710E6">
        <w:t xml:space="preserve">Современная православная литература и духовное наследие Святой Руси. Образ Церкви в современном историческом романе. Творчество современных биографов Святой Руси. Духовное осмысление событий современности. Образы «героев нашего времени». </w:t>
      </w:r>
      <w:proofErr w:type="gramStart"/>
      <w:r w:rsidRPr="005710E6">
        <w:t>Великое</w:t>
      </w:r>
      <w:proofErr w:type="gramEnd"/>
      <w:r w:rsidRPr="005710E6">
        <w:t xml:space="preserve"> в малом.</w:t>
      </w:r>
    </w:p>
    <w:p w:rsidR="005710E6" w:rsidRPr="005710E6" w:rsidRDefault="005710E6" w:rsidP="005710E6">
      <w:pPr>
        <w:rPr>
          <w:i/>
        </w:rPr>
      </w:pPr>
      <w:r w:rsidRPr="005710E6">
        <w:rPr>
          <w:i/>
        </w:rPr>
        <w:t xml:space="preserve">Для современного русского писателя стремление делиться с читателем своими наблюдениями, сомнениями и прозрениями остается актуальным и важным. Думать о «вечных» вопросах, о смысле жизни, о предназначении человека, ставить нравственные вопросы и предлагать их решения или помогать читателю самому, без подсказки, сделать правильный мировоззренческий выбор – основная творческая и нравственная задача. </w:t>
      </w:r>
    </w:p>
    <w:p w:rsidR="005710E6" w:rsidRPr="005710E6" w:rsidRDefault="005710E6" w:rsidP="005710E6">
      <w:pPr>
        <w:rPr>
          <w:i/>
        </w:rPr>
      </w:pPr>
      <w:r w:rsidRPr="005710E6">
        <w:rPr>
          <w:i/>
        </w:rPr>
        <w:t xml:space="preserve">Все эти качества в полной мере присущи творчеству литераторов, удостоенных Патриаршей литературной премии. </w:t>
      </w:r>
    </w:p>
    <w:p w:rsidR="005710E6" w:rsidRPr="005710E6" w:rsidRDefault="005710E6" w:rsidP="005710E6">
      <w:pPr>
        <w:rPr>
          <w:i/>
        </w:rPr>
      </w:pPr>
      <w:r w:rsidRPr="005710E6">
        <w:rPr>
          <w:i/>
        </w:rPr>
        <w:t>Премия присуждается писателям, внесшим существенный вклад в утверждение духовных и нравственных ценностей и создающим сочинения, обогатившие отечественную литературу.</w:t>
      </w:r>
    </w:p>
    <w:p w:rsidR="005710E6" w:rsidRPr="005710E6" w:rsidRDefault="005710E6" w:rsidP="005710E6">
      <w:pPr>
        <w:rPr>
          <w:i/>
        </w:rPr>
      </w:pPr>
    </w:p>
    <w:p w:rsidR="005710E6" w:rsidRPr="005710E6" w:rsidRDefault="005710E6" w:rsidP="005710E6">
      <w:pPr>
        <w:rPr>
          <w:b/>
          <w:i/>
        </w:rPr>
      </w:pPr>
      <w:r w:rsidRPr="005710E6">
        <w:rPr>
          <w:b/>
          <w:i/>
        </w:rPr>
        <w:t>*По любому из направлений тема может быть самостоятельно сформулирована автором</w:t>
      </w:r>
    </w:p>
    <w:p w:rsidR="00284A77" w:rsidRDefault="00284A77" w:rsidP="005710E6">
      <w:bookmarkStart w:id="0" w:name="_GoBack"/>
      <w:bookmarkEnd w:id="0"/>
    </w:p>
    <w:sectPr w:rsidR="00284A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0E6"/>
    <w:rsid w:val="00284A77"/>
    <w:rsid w:val="00571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4330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2015-03-21T10:06:00Z</dcterms:created>
  <dcterms:modified xsi:type="dcterms:W3CDTF">2015-03-21T10:07:00Z</dcterms:modified>
</cp:coreProperties>
</file>